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611B" w14:textId="77777777" w:rsidR="007A5B4E" w:rsidRDefault="007A5B4E" w:rsidP="007A5B4E">
      <w:pPr>
        <w:tabs>
          <w:tab w:val="right" w:pos="9900"/>
        </w:tabs>
        <w:ind w:right="-5"/>
        <w:rPr>
          <w:szCs w:val="28"/>
        </w:rPr>
      </w:pPr>
    </w:p>
    <w:p w14:paraId="009F0CC6" w14:textId="77777777" w:rsidR="007A5B4E" w:rsidRDefault="007A5B4E" w:rsidP="00754C94">
      <w:pPr>
        <w:tabs>
          <w:tab w:val="right" w:pos="9900"/>
        </w:tabs>
        <w:spacing w:line="276" w:lineRule="auto"/>
        <w:ind w:right="-5"/>
        <w:jc w:val="center"/>
        <w:rPr>
          <w:b/>
          <w:szCs w:val="28"/>
        </w:rPr>
      </w:pPr>
      <w:r w:rsidRPr="003E38BD">
        <w:rPr>
          <w:b/>
          <w:szCs w:val="28"/>
        </w:rPr>
        <w:t xml:space="preserve">Заявка на предоставление доступа в </w:t>
      </w:r>
    </w:p>
    <w:p w14:paraId="70B9B1BD" w14:textId="77777777" w:rsidR="007A5B4E" w:rsidRPr="003E38BD" w:rsidRDefault="007A5B4E" w:rsidP="00754C94">
      <w:pPr>
        <w:tabs>
          <w:tab w:val="right" w:pos="9900"/>
        </w:tabs>
        <w:spacing w:line="276" w:lineRule="auto"/>
        <w:ind w:right="-5"/>
        <w:jc w:val="center"/>
        <w:rPr>
          <w:b/>
          <w:szCs w:val="28"/>
        </w:rPr>
      </w:pPr>
      <w:r w:rsidRPr="003E38BD">
        <w:rPr>
          <w:b/>
          <w:szCs w:val="28"/>
        </w:rPr>
        <w:t xml:space="preserve">систему мониторинга </w:t>
      </w:r>
      <w:r w:rsidR="00E6330E" w:rsidRPr="00E6330E">
        <w:rPr>
          <w:b/>
          <w:szCs w:val="28"/>
        </w:rPr>
        <w:t>оказания специализированной медицинской помощи</w:t>
      </w:r>
    </w:p>
    <w:p w14:paraId="1EE48724" w14:textId="77777777" w:rsidR="007A5B4E" w:rsidRDefault="007A5B4E" w:rsidP="00754C94">
      <w:pPr>
        <w:spacing w:line="360" w:lineRule="auto"/>
        <w:ind w:firstLine="851"/>
        <w:jc w:val="center"/>
        <w:rPr>
          <w:sz w:val="24"/>
        </w:rPr>
      </w:pPr>
    </w:p>
    <w:p w14:paraId="40212940" w14:textId="77777777" w:rsidR="007A5B4E" w:rsidRPr="0000743C" w:rsidRDefault="007A5B4E" w:rsidP="00754C94">
      <w:pPr>
        <w:spacing w:line="360" w:lineRule="auto"/>
        <w:ind w:left="567" w:firstLine="849"/>
        <w:jc w:val="both"/>
        <w:rPr>
          <w:sz w:val="24"/>
        </w:rPr>
      </w:pPr>
      <w:r w:rsidRPr="00DD6392">
        <w:rPr>
          <w:sz w:val="24"/>
        </w:rPr>
        <w:t xml:space="preserve">Прошу предоставить пользователю доступ в систему мониторинга </w:t>
      </w:r>
      <w:r w:rsidR="00E6330E" w:rsidRPr="00DD6392">
        <w:rPr>
          <w:sz w:val="24"/>
        </w:rPr>
        <w:t>оказания специализированной медицинской помощи</w:t>
      </w:r>
      <w:r w:rsidRPr="00DD6392">
        <w:rPr>
          <w:sz w:val="24"/>
        </w:rPr>
        <w:t xml:space="preserve">. Сведения о пользователях приведены в </w:t>
      </w:r>
      <w:r w:rsidR="00B916D3" w:rsidRPr="00DD6392">
        <w:rPr>
          <w:sz w:val="24"/>
          <w:szCs w:val="28"/>
        </w:rPr>
        <w:fldChar w:fldCharType="begin"/>
      </w:r>
      <w:r w:rsidR="00B916D3" w:rsidRPr="00DD6392">
        <w:rPr>
          <w:sz w:val="24"/>
          <w:szCs w:val="28"/>
        </w:rPr>
        <w:instrText xml:space="preserve"> REF _Ref68254670 \h  \* MERGEFORMAT </w:instrText>
      </w:r>
      <w:r w:rsidR="00B916D3" w:rsidRPr="00DD6392">
        <w:rPr>
          <w:sz w:val="24"/>
          <w:szCs w:val="28"/>
        </w:rPr>
      </w:r>
      <w:r w:rsidR="00B916D3" w:rsidRPr="00DD6392">
        <w:rPr>
          <w:sz w:val="24"/>
          <w:szCs w:val="28"/>
        </w:rPr>
        <w:fldChar w:fldCharType="separate"/>
      </w:r>
      <w:r w:rsidR="00B916D3" w:rsidRPr="00DD6392">
        <w:rPr>
          <w:sz w:val="24"/>
          <w:szCs w:val="28"/>
        </w:rPr>
        <w:t xml:space="preserve">таблице </w:t>
      </w:r>
      <w:r w:rsidR="00B916D3" w:rsidRPr="00DD6392">
        <w:rPr>
          <w:noProof/>
          <w:sz w:val="24"/>
          <w:szCs w:val="28"/>
        </w:rPr>
        <w:t>1</w:t>
      </w:r>
      <w:r w:rsidR="00B916D3" w:rsidRPr="00DD6392">
        <w:rPr>
          <w:sz w:val="24"/>
          <w:szCs w:val="28"/>
        </w:rPr>
        <w:fldChar w:fldCharType="end"/>
      </w:r>
      <w:r w:rsidRPr="00DD6392">
        <w:rPr>
          <w:sz w:val="24"/>
          <w:szCs w:val="28"/>
        </w:rPr>
        <w:t>.</w:t>
      </w:r>
    </w:p>
    <w:p w14:paraId="5338466E" w14:textId="77777777" w:rsidR="007A5B4E" w:rsidRPr="00E6330E" w:rsidRDefault="007A5B4E" w:rsidP="00E6330E">
      <w:pPr>
        <w:pStyle w:val="ae"/>
        <w:keepNext/>
        <w:spacing w:line="360" w:lineRule="auto"/>
        <w:ind w:left="709" w:hanging="142"/>
        <w:rPr>
          <w:b w:val="0"/>
          <w:sz w:val="24"/>
          <w:szCs w:val="24"/>
        </w:rPr>
      </w:pPr>
      <w:bookmarkStart w:id="0" w:name="_Ref68263303"/>
      <w:bookmarkStart w:id="1" w:name="_Ref68254670"/>
      <w:r w:rsidRPr="00E6330E">
        <w:rPr>
          <w:b w:val="0"/>
          <w:sz w:val="24"/>
          <w:szCs w:val="24"/>
        </w:rPr>
        <w:t xml:space="preserve">Таблица </w:t>
      </w:r>
      <w:r w:rsidRPr="00E6330E">
        <w:rPr>
          <w:b w:val="0"/>
          <w:sz w:val="24"/>
          <w:szCs w:val="24"/>
        </w:rPr>
        <w:fldChar w:fldCharType="begin"/>
      </w:r>
      <w:r w:rsidRPr="00E6330E">
        <w:rPr>
          <w:b w:val="0"/>
          <w:sz w:val="24"/>
          <w:szCs w:val="24"/>
        </w:rPr>
        <w:instrText xml:space="preserve"> SEQ Таблица \* ARABIC </w:instrText>
      </w:r>
      <w:r w:rsidRPr="00E6330E">
        <w:rPr>
          <w:b w:val="0"/>
          <w:sz w:val="24"/>
          <w:szCs w:val="24"/>
        </w:rPr>
        <w:fldChar w:fldCharType="separate"/>
      </w:r>
      <w:r w:rsidR="00E6330E">
        <w:rPr>
          <w:b w:val="0"/>
          <w:noProof/>
          <w:sz w:val="24"/>
          <w:szCs w:val="24"/>
        </w:rPr>
        <w:t>1</w:t>
      </w:r>
      <w:r w:rsidRPr="00E6330E">
        <w:rPr>
          <w:b w:val="0"/>
          <w:sz w:val="24"/>
          <w:szCs w:val="24"/>
        </w:rPr>
        <w:fldChar w:fldCharType="end"/>
      </w:r>
      <w:bookmarkEnd w:id="0"/>
      <w:r w:rsidR="00B916D3">
        <w:rPr>
          <w:b w:val="0"/>
          <w:sz w:val="24"/>
          <w:szCs w:val="24"/>
        </w:rPr>
        <w:t xml:space="preserve"> – </w:t>
      </w:r>
      <w:r w:rsidRPr="00E6330E">
        <w:rPr>
          <w:b w:val="0"/>
          <w:sz w:val="24"/>
          <w:szCs w:val="24"/>
        </w:rPr>
        <w:t>Сведения о пользователях</w:t>
      </w:r>
      <w:bookmarkEnd w:id="1"/>
    </w:p>
    <w:tbl>
      <w:tblPr>
        <w:tblW w:w="163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134"/>
        <w:gridCol w:w="1276"/>
        <w:gridCol w:w="1134"/>
        <w:gridCol w:w="992"/>
        <w:gridCol w:w="1134"/>
        <w:gridCol w:w="1134"/>
        <w:gridCol w:w="1276"/>
        <w:gridCol w:w="1275"/>
        <w:gridCol w:w="993"/>
        <w:gridCol w:w="1134"/>
        <w:gridCol w:w="992"/>
      </w:tblGrid>
      <w:tr w:rsidR="00DD6392" w:rsidRPr="00DD6392" w14:paraId="0B7AEF4A" w14:textId="77777777" w:rsidTr="00EE384A">
        <w:trPr>
          <w:trHeight w:val="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BD0F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Субъект РФ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ACC8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Учреждение OID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067AC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6046E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4CCBA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EAA1B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7992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8C84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F5974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Рабочий 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8525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Контактный телефон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934A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563A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Система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EB3F7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Роль в системе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AF878" w14:textId="77777777" w:rsidR="00DD6392" w:rsidRDefault="00DD6392" w:rsidP="00DD6392">
            <w:pPr>
              <w:ind w:left="177" w:right="-114" w:hanging="141"/>
              <w:rPr>
                <w:b/>
                <w:bCs/>
                <w:sz w:val="16"/>
                <w:szCs w:val="18"/>
              </w:rPr>
            </w:pPr>
            <w:r w:rsidRPr="00DD6392">
              <w:rPr>
                <w:b/>
                <w:bCs/>
                <w:sz w:val="16"/>
                <w:szCs w:val="18"/>
              </w:rPr>
              <w:t>Дополни</w:t>
            </w:r>
            <w:r>
              <w:rPr>
                <w:b/>
                <w:bCs/>
                <w:sz w:val="16"/>
                <w:szCs w:val="18"/>
              </w:rPr>
              <w:t>-</w:t>
            </w:r>
          </w:p>
          <w:p w14:paraId="50CAB47D" w14:textId="77777777" w:rsidR="00DD6392" w:rsidRPr="00DD6392" w:rsidRDefault="00DD6392" w:rsidP="00DD6392">
            <w:pPr>
              <w:ind w:left="177" w:right="-114"/>
              <w:rPr>
                <w:b/>
                <w:bCs/>
                <w:sz w:val="18"/>
                <w:szCs w:val="18"/>
              </w:rPr>
            </w:pPr>
            <w:proofErr w:type="spellStart"/>
            <w:r w:rsidRPr="00DD6392">
              <w:rPr>
                <w:b/>
                <w:bCs/>
                <w:sz w:val="16"/>
                <w:szCs w:val="18"/>
              </w:rPr>
              <w:t>тельно</w:t>
            </w:r>
            <w:proofErr w:type="spellEnd"/>
          </w:p>
        </w:tc>
      </w:tr>
      <w:tr w:rsidR="00DD6392" w:rsidRPr="00DD6392" w14:paraId="0D8ECF7D" w14:textId="77777777" w:rsidTr="00EE384A">
        <w:trPr>
          <w:trHeight w:val="20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A8F20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17CAB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6EE1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A7DF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F2B2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8AF4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88E3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2291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6CDB3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E0845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1A68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1CB5E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A8D8" w14:textId="77777777" w:rsidR="00DD6392" w:rsidRPr="00DD6392" w:rsidRDefault="00DD6392" w:rsidP="00DD6392">
            <w:pPr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13C2F" w14:textId="77777777" w:rsidR="00DD6392" w:rsidRPr="00DD6392" w:rsidRDefault="00DD6392" w:rsidP="00DD6392">
            <w:pPr>
              <w:ind w:right="-104"/>
              <w:jc w:val="center"/>
              <w:rPr>
                <w:b/>
                <w:bCs/>
                <w:sz w:val="18"/>
                <w:szCs w:val="18"/>
              </w:rPr>
            </w:pPr>
            <w:r w:rsidRPr="00DD6392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DD6392" w:rsidRPr="00DD6392" w14:paraId="08A8F0E2" w14:textId="77777777" w:rsidTr="00EE384A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9DEA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8F9FE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B52E7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8224A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3777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AE1D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87F3B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5B51B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188E8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D352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0BC9D" w14:textId="77777777" w:rsidR="00DD6392" w:rsidRPr="00DD6392" w:rsidRDefault="00DD6392" w:rsidP="00DD6392">
            <w:pPr>
              <w:rPr>
                <w:color w:val="0563C1"/>
                <w:sz w:val="18"/>
                <w:szCs w:val="18"/>
                <w:u w:val="single"/>
              </w:rPr>
            </w:pPr>
            <w:r w:rsidRPr="00DD6392">
              <w:rPr>
                <w:color w:val="0563C1"/>
                <w:sz w:val="18"/>
                <w:szCs w:val="18"/>
                <w:u w:val="singl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0CC57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28BB" w14:textId="77777777" w:rsidR="00DD6392" w:rsidRPr="00DD6392" w:rsidRDefault="00DD6392" w:rsidP="00DD6392">
            <w:pPr>
              <w:jc w:val="center"/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62F9" w14:textId="77777777" w:rsidR="00DD6392" w:rsidRPr="00DD6392" w:rsidRDefault="00DD6392" w:rsidP="00DD6392">
            <w:pPr>
              <w:ind w:right="28"/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</w:tr>
      <w:tr w:rsidR="00DD6392" w:rsidRPr="00DD6392" w14:paraId="24ACB736" w14:textId="77777777" w:rsidTr="00EE384A">
        <w:trPr>
          <w:trHeight w:val="2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BC7B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4A53A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3AD83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455C7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8F4E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57F46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07565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A324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39B29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29C4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350B" w14:textId="77777777" w:rsidR="00DD6392" w:rsidRPr="00DD6392" w:rsidRDefault="00DD6392" w:rsidP="00DD6392">
            <w:pPr>
              <w:rPr>
                <w:color w:val="0563C1"/>
                <w:sz w:val="18"/>
                <w:szCs w:val="18"/>
                <w:u w:val="single"/>
              </w:rPr>
            </w:pPr>
            <w:r w:rsidRPr="00DD6392">
              <w:rPr>
                <w:color w:val="0563C1"/>
                <w:sz w:val="18"/>
                <w:szCs w:val="18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6ECF8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B73E" w14:textId="77777777" w:rsidR="00DD6392" w:rsidRPr="00DD6392" w:rsidRDefault="00DD6392" w:rsidP="00DD6392">
            <w:pPr>
              <w:jc w:val="center"/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B947F" w14:textId="77777777" w:rsidR="00DD6392" w:rsidRPr="00DD6392" w:rsidRDefault="00DD6392" w:rsidP="00DD6392">
            <w:pPr>
              <w:rPr>
                <w:sz w:val="18"/>
                <w:szCs w:val="18"/>
              </w:rPr>
            </w:pPr>
            <w:r w:rsidRPr="00DD6392">
              <w:rPr>
                <w:sz w:val="18"/>
                <w:szCs w:val="18"/>
              </w:rPr>
              <w:t> </w:t>
            </w:r>
          </w:p>
        </w:tc>
      </w:tr>
    </w:tbl>
    <w:p w14:paraId="10FD5BD3" w14:textId="77777777" w:rsidR="007A5B4E" w:rsidRPr="0000743C" w:rsidRDefault="007A5B4E" w:rsidP="007A5B4E">
      <w:pPr>
        <w:rPr>
          <w:sz w:val="24"/>
        </w:rPr>
      </w:pPr>
    </w:p>
    <w:p w14:paraId="62B872E2" w14:textId="77777777" w:rsidR="007A5B4E" w:rsidRPr="0000743C" w:rsidRDefault="007A5B4E" w:rsidP="007A5B4E">
      <w:pPr>
        <w:pStyle w:val="ad"/>
        <w:rPr>
          <w:sz w:val="24"/>
          <w:szCs w:val="24"/>
        </w:rPr>
      </w:pPr>
      <w:r w:rsidRPr="0000743C">
        <w:rPr>
          <w:i/>
          <w:sz w:val="24"/>
          <w:szCs w:val="24"/>
        </w:rPr>
        <w:t xml:space="preserve">     {Наименование д</w:t>
      </w:r>
      <w:r>
        <w:rPr>
          <w:i/>
          <w:sz w:val="24"/>
          <w:szCs w:val="24"/>
        </w:rPr>
        <w:t xml:space="preserve">олжности ответственного </w:t>
      </w:r>
      <w:proofErr w:type="gramStart"/>
      <w:r>
        <w:rPr>
          <w:i/>
          <w:sz w:val="24"/>
          <w:szCs w:val="24"/>
        </w:rPr>
        <w:t xml:space="preserve">лица} </w:t>
      </w:r>
      <w:r w:rsidRPr="0000743C">
        <w:rPr>
          <w:i/>
          <w:sz w:val="24"/>
          <w:szCs w:val="24"/>
        </w:rPr>
        <w:t xml:space="preserve"> </w:t>
      </w:r>
      <w:r w:rsidRPr="0000743C">
        <w:rPr>
          <w:i/>
          <w:sz w:val="24"/>
          <w:szCs w:val="24"/>
        </w:rPr>
        <w:tab/>
      </w:r>
      <w:proofErr w:type="gramEnd"/>
      <w:r w:rsidRPr="0000743C">
        <w:rPr>
          <w:sz w:val="24"/>
          <w:szCs w:val="24"/>
        </w:rPr>
        <w:t xml:space="preserve">__________________________         /Фамилия И.О./ </w:t>
      </w:r>
    </w:p>
    <w:p w14:paraId="591C4202" w14:textId="77777777" w:rsidR="007A5B4E" w:rsidRPr="0000743C" w:rsidRDefault="007A5B4E" w:rsidP="007A5B4E">
      <w:pPr>
        <w:pStyle w:val="ad"/>
        <w:ind w:left="7079" w:firstLine="851"/>
        <w:rPr>
          <w:sz w:val="24"/>
          <w:szCs w:val="24"/>
        </w:rPr>
      </w:pPr>
      <w:r w:rsidRPr="0000743C">
        <w:rPr>
          <w:sz w:val="24"/>
          <w:szCs w:val="24"/>
        </w:rPr>
        <w:t>М.П.</w:t>
      </w:r>
    </w:p>
    <w:p w14:paraId="2C1D34DF" w14:textId="77777777" w:rsidR="007A5B4E" w:rsidRPr="004C0DA5" w:rsidRDefault="007A5B4E" w:rsidP="007A5B4E">
      <w:pPr>
        <w:pStyle w:val="a"/>
        <w:numPr>
          <w:ilvl w:val="0"/>
          <w:numId w:val="0"/>
        </w:numPr>
        <w:ind w:right="-5"/>
        <w:rPr>
          <w:szCs w:val="28"/>
        </w:rPr>
      </w:pPr>
    </w:p>
    <w:p w14:paraId="7782294C" w14:textId="77777777" w:rsidR="007A5B4E" w:rsidRPr="004C0DA5" w:rsidRDefault="007A5B4E" w:rsidP="007A5B4E">
      <w:pPr>
        <w:pStyle w:val="a"/>
        <w:numPr>
          <w:ilvl w:val="0"/>
          <w:numId w:val="0"/>
        </w:numPr>
        <w:ind w:left="720" w:right="-5" w:hanging="720"/>
        <w:rPr>
          <w:szCs w:val="28"/>
        </w:rPr>
        <w:sectPr w:rsidR="007A5B4E" w:rsidRPr="004C0DA5" w:rsidSect="00953D5D">
          <w:headerReference w:type="even" r:id="rId8"/>
          <w:footerReference w:type="default" r:id="rId9"/>
          <w:pgSz w:w="16838" w:h="11906" w:orient="landscape"/>
          <w:pgMar w:top="1080" w:right="1134" w:bottom="849" w:left="426" w:header="708" w:footer="708" w:gutter="0"/>
          <w:cols w:space="708"/>
          <w:docGrid w:linePitch="381"/>
        </w:sectPr>
      </w:pPr>
    </w:p>
    <w:p w14:paraId="57774417" w14:textId="77777777" w:rsidR="007A5B4E" w:rsidRDefault="007A5B4E" w:rsidP="00144C19">
      <w:pPr>
        <w:pStyle w:val="a"/>
        <w:numPr>
          <w:ilvl w:val="0"/>
          <w:numId w:val="0"/>
        </w:numPr>
        <w:tabs>
          <w:tab w:val="clear" w:pos="284"/>
        </w:tabs>
        <w:spacing w:line="360" w:lineRule="auto"/>
        <w:ind w:left="720" w:right="-5" w:hanging="720"/>
        <w:jc w:val="center"/>
        <w:rPr>
          <w:b/>
          <w:szCs w:val="28"/>
        </w:rPr>
      </w:pPr>
      <w:bookmarkStart w:id="2" w:name="_Hlk104563377"/>
      <w:r>
        <w:rPr>
          <w:b/>
          <w:szCs w:val="28"/>
        </w:rPr>
        <w:lastRenderedPageBreak/>
        <w:t>Инструкция по заполнению заявки на предоставление доступа</w:t>
      </w:r>
      <w:bookmarkEnd w:id="2"/>
    </w:p>
    <w:p w14:paraId="157C0D63" w14:textId="77777777" w:rsidR="007A5B4E" w:rsidRPr="00806592" w:rsidRDefault="007A5B4E" w:rsidP="00D15210">
      <w:pPr>
        <w:pStyle w:val="a"/>
        <w:numPr>
          <w:ilvl w:val="3"/>
          <w:numId w:val="2"/>
        </w:numPr>
        <w:tabs>
          <w:tab w:val="clear" w:pos="284"/>
        </w:tabs>
        <w:spacing w:line="360" w:lineRule="auto"/>
        <w:ind w:left="708" w:right="-6" w:hanging="282"/>
        <w:contextualSpacing/>
        <w:jc w:val="both"/>
        <w:rPr>
          <w:szCs w:val="28"/>
        </w:rPr>
      </w:pPr>
      <w:r w:rsidRPr="00806592">
        <w:rPr>
          <w:szCs w:val="28"/>
        </w:rPr>
        <w:t xml:space="preserve">Заявка оформляется в строгом соответствии с </w:t>
      </w:r>
      <w:r>
        <w:rPr>
          <w:szCs w:val="28"/>
        </w:rPr>
        <w:t>форматом;</w:t>
      </w:r>
    </w:p>
    <w:p w14:paraId="531A3913" w14:textId="77777777" w:rsidR="007A5B4E" w:rsidRDefault="007A5B4E" w:rsidP="00D15210">
      <w:pPr>
        <w:pStyle w:val="a"/>
        <w:numPr>
          <w:ilvl w:val="3"/>
          <w:numId w:val="2"/>
        </w:numPr>
        <w:tabs>
          <w:tab w:val="clear" w:pos="284"/>
        </w:tabs>
        <w:spacing w:line="360" w:lineRule="auto"/>
        <w:ind w:left="708" w:right="-6" w:hanging="282"/>
        <w:contextualSpacing/>
        <w:jc w:val="both"/>
        <w:rPr>
          <w:szCs w:val="28"/>
        </w:rPr>
      </w:pPr>
      <w:r w:rsidRPr="00806592">
        <w:rPr>
          <w:szCs w:val="28"/>
        </w:rPr>
        <w:t>Заявка должна быть подписана</w:t>
      </w:r>
      <w:r>
        <w:rPr>
          <w:szCs w:val="28"/>
        </w:rPr>
        <w:t xml:space="preserve"> руководителем организации;</w:t>
      </w:r>
    </w:p>
    <w:p w14:paraId="300C6AE4" w14:textId="77777777" w:rsidR="007A5B4E" w:rsidRPr="001C7D94" w:rsidRDefault="007A5B4E" w:rsidP="00D15210">
      <w:pPr>
        <w:pStyle w:val="a"/>
        <w:numPr>
          <w:ilvl w:val="3"/>
          <w:numId w:val="2"/>
        </w:numPr>
        <w:tabs>
          <w:tab w:val="clear" w:pos="284"/>
        </w:tabs>
        <w:spacing w:line="360" w:lineRule="auto"/>
        <w:ind w:left="708" w:right="-6" w:hanging="282"/>
        <w:contextualSpacing/>
        <w:jc w:val="both"/>
      </w:pPr>
      <w:r>
        <w:rPr>
          <w:szCs w:val="28"/>
        </w:rPr>
        <w:t>На заявке должна быть поставлена печать организации</w:t>
      </w:r>
      <w:r>
        <w:t>;</w:t>
      </w:r>
    </w:p>
    <w:p w14:paraId="6C78A675" w14:textId="77777777" w:rsidR="00754C94" w:rsidRPr="00754C94" w:rsidRDefault="00754C94" w:rsidP="00754C94">
      <w:pPr>
        <w:pStyle w:val="a"/>
        <w:numPr>
          <w:ilvl w:val="0"/>
          <w:numId w:val="0"/>
        </w:numPr>
        <w:tabs>
          <w:tab w:val="clear" w:pos="284"/>
        </w:tabs>
        <w:spacing w:line="360" w:lineRule="auto"/>
        <w:ind w:left="426" w:right="-6"/>
        <w:contextualSpacing/>
        <w:jc w:val="both"/>
        <w:rPr>
          <w:szCs w:val="28"/>
        </w:rPr>
      </w:pPr>
    </w:p>
    <w:p w14:paraId="6B96DAD3" w14:textId="77777777" w:rsidR="00754C94" w:rsidRPr="00754C94" w:rsidRDefault="00754C94" w:rsidP="00754C94">
      <w:pPr>
        <w:pStyle w:val="a"/>
        <w:numPr>
          <w:ilvl w:val="0"/>
          <w:numId w:val="0"/>
        </w:numPr>
        <w:spacing w:line="360" w:lineRule="auto"/>
        <w:ind w:left="720" w:right="-6" w:hanging="720"/>
        <w:jc w:val="center"/>
        <w:rPr>
          <w:b/>
          <w:szCs w:val="28"/>
        </w:rPr>
      </w:pPr>
      <w:r w:rsidRPr="00754C94">
        <w:rPr>
          <w:b/>
          <w:szCs w:val="28"/>
        </w:rPr>
        <w:t>Порядок предоставления доступа</w:t>
      </w:r>
    </w:p>
    <w:p w14:paraId="1555C877" w14:textId="77777777" w:rsidR="00754C94" w:rsidRPr="00754C94" w:rsidRDefault="00754C94" w:rsidP="006118A9">
      <w:pPr>
        <w:pStyle w:val="a"/>
        <w:numPr>
          <w:ilvl w:val="0"/>
          <w:numId w:val="3"/>
        </w:numPr>
        <w:spacing w:line="360" w:lineRule="auto"/>
        <w:ind w:left="0" w:right="-6" w:firstLine="426"/>
        <w:jc w:val="both"/>
        <w:rPr>
          <w:szCs w:val="28"/>
        </w:rPr>
      </w:pPr>
      <w:r w:rsidRPr="00754C94">
        <w:rPr>
          <w:szCs w:val="28"/>
        </w:rPr>
        <w:t>Подготовить сведения по сотрудникам, для которых необходимо предоставление доступа в С</w:t>
      </w:r>
      <w:r>
        <w:rPr>
          <w:szCs w:val="28"/>
        </w:rPr>
        <w:t xml:space="preserve">истему (см. </w:t>
      </w:r>
      <w:r w:rsidR="006118A9">
        <w:rPr>
          <w:szCs w:val="28"/>
        </w:rPr>
        <w:fldChar w:fldCharType="begin"/>
      </w:r>
      <w:r w:rsidR="006118A9">
        <w:rPr>
          <w:szCs w:val="28"/>
        </w:rPr>
        <w:instrText xml:space="preserve"> REF _Ref68263303 \h </w:instrText>
      </w:r>
      <w:r w:rsidR="006118A9">
        <w:rPr>
          <w:szCs w:val="28"/>
        </w:rPr>
      </w:r>
      <w:r w:rsidR="006118A9">
        <w:rPr>
          <w:szCs w:val="28"/>
        </w:rPr>
        <w:fldChar w:fldCharType="separate"/>
      </w:r>
      <w:r w:rsidR="006118A9" w:rsidRPr="00E6330E">
        <w:t>Таблиц</w:t>
      </w:r>
      <w:r w:rsidR="006118A9">
        <w:t>у</w:t>
      </w:r>
      <w:r w:rsidR="006118A9" w:rsidRPr="00E6330E">
        <w:t xml:space="preserve"> </w:t>
      </w:r>
      <w:r w:rsidR="006118A9">
        <w:rPr>
          <w:noProof/>
        </w:rPr>
        <w:t>1</w:t>
      </w:r>
      <w:r w:rsidR="006118A9">
        <w:rPr>
          <w:szCs w:val="28"/>
        </w:rPr>
        <w:fldChar w:fldCharType="end"/>
      </w:r>
      <w:r>
        <w:rPr>
          <w:szCs w:val="28"/>
        </w:rPr>
        <w:t>).</w:t>
      </w:r>
    </w:p>
    <w:p w14:paraId="16F841CB" w14:textId="77777777" w:rsidR="00754C94" w:rsidRDefault="00754C94" w:rsidP="006118A9">
      <w:pPr>
        <w:pStyle w:val="a"/>
        <w:numPr>
          <w:ilvl w:val="0"/>
          <w:numId w:val="3"/>
        </w:numPr>
        <w:spacing w:line="360" w:lineRule="auto"/>
        <w:ind w:left="0" w:right="-6" w:firstLine="426"/>
        <w:jc w:val="both"/>
        <w:rPr>
          <w:szCs w:val="28"/>
        </w:rPr>
      </w:pPr>
      <w:r w:rsidRPr="00754C94">
        <w:rPr>
          <w:szCs w:val="28"/>
        </w:rPr>
        <w:t>Передать подготовленные сведения ответственным представителям ОИВ субъектов РФ в сфере охраны здоровья, ТФОМС и ФОИВ</w:t>
      </w:r>
      <w:r w:rsidR="00DD1A78">
        <w:rPr>
          <w:szCs w:val="28"/>
        </w:rPr>
        <w:t>:</w:t>
      </w:r>
    </w:p>
    <w:p w14:paraId="4D00C3F0" w14:textId="77777777" w:rsidR="00BC1CC4" w:rsidRPr="00DD1A78" w:rsidRDefault="00DD1A78" w:rsidP="00DD1A78">
      <w:pPr>
        <w:pStyle w:val="a"/>
        <w:numPr>
          <w:ilvl w:val="0"/>
          <w:numId w:val="0"/>
        </w:numPr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4206FA" w:rsidRPr="00DD1A78">
        <w:rPr>
          <w:szCs w:val="28"/>
        </w:rPr>
        <w:t>заявки по принимающим МО ФГУ оформляются представителями ФОИВ;</w:t>
      </w:r>
    </w:p>
    <w:p w14:paraId="3169BB0F" w14:textId="77777777" w:rsidR="00BC1CC4" w:rsidRPr="00DD1A78" w:rsidRDefault="00DD1A78" w:rsidP="00DD1A78">
      <w:pPr>
        <w:pStyle w:val="a"/>
        <w:numPr>
          <w:ilvl w:val="0"/>
          <w:numId w:val="0"/>
        </w:numPr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4206FA" w:rsidRPr="00DD1A78">
        <w:rPr>
          <w:szCs w:val="28"/>
        </w:rPr>
        <w:t xml:space="preserve">заявки по направляющим </w:t>
      </w:r>
      <w:proofErr w:type="spellStart"/>
      <w:r w:rsidR="004206FA" w:rsidRPr="00DD1A78">
        <w:rPr>
          <w:szCs w:val="28"/>
        </w:rPr>
        <w:t>субъектовым</w:t>
      </w:r>
      <w:proofErr w:type="spellEnd"/>
      <w:r w:rsidR="004206FA" w:rsidRPr="00DD1A78">
        <w:rPr>
          <w:szCs w:val="28"/>
        </w:rPr>
        <w:t xml:space="preserve"> МО оформляются представителями ОУЗ;</w:t>
      </w:r>
    </w:p>
    <w:p w14:paraId="403A055E" w14:textId="77777777" w:rsidR="00DD1A78" w:rsidRPr="00754C94" w:rsidRDefault="00DD1A78" w:rsidP="00DD1A78">
      <w:pPr>
        <w:pStyle w:val="a"/>
        <w:numPr>
          <w:ilvl w:val="0"/>
          <w:numId w:val="0"/>
        </w:numPr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DD1A78">
        <w:rPr>
          <w:szCs w:val="28"/>
        </w:rPr>
        <w:t>заявки по направляющим частным МО оформляются представителями ТФОМС</w:t>
      </w:r>
      <w:r>
        <w:rPr>
          <w:szCs w:val="28"/>
        </w:rPr>
        <w:t>.</w:t>
      </w:r>
    </w:p>
    <w:p w14:paraId="0CECB59A" w14:textId="77777777" w:rsidR="00754C94" w:rsidRPr="00754C94" w:rsidRDefault="00754C94" w:rsidP="006118A9">
      <w:pPr>
        <w:pStyle w:val="a"/>
        <w:numPr>
          <w:ilvl w:val="0"/>
          <w:numId w:val="3"/>
        </w:numPr>
        <w:spacing w:line="360" w:lineRule="auto"/>
        <w:ind w:left="0" w:right="-6" w:firstLine="426"/>
        <w:jc w:val="both"/>
        <w:rPr>
          <w:szCs w:val="28"/>
        </w:rPr>
      </w:pPr>
      <w:r w:rsidRPr="00754C94">
        <w:rPr>
          <w:szCs w:val="28"/>
        </w:rPr>
        <w:t xml:space="preserve">Ответственные представители вносят полученные сведения в форму «СМП. Заявки на предоставление доступа» в системе </w:t>
      </w:r>
      <w:hyperlink r:id="rId10" w:history="1">
        <w:r w:rsidRPr="00754C94">
          <w:rPr>
            <w:rStyle w:val="a7"/>
            <w:szCs w:val="28"/>
            <w:lang w:val="en-US"/>
          </w:rPr>
          <w:t>https</w:t>
        </w:r>
      </w:hyperlink>
      <w:hyperlink r:id="rId11" w:history="1">
        <w:r w:rsidRPr="00754C94">
          <w:rPr>
            <w:rStyle w:val="a7"/>
            <w:szCs w:val="28"/>
          </w:rPr>
          <w:t>://</w:t>
        </w:r>
      </w:hyperlink>
      <w:hyperlink r:id="rId12" w:history="1">
        <w:proofErr w:type="spellStart"/>
        <w:r w:rsidRPr="00754C94">
          <w:rPr>
            <w:rStyle w:val="a7"/>
            <w:szCs w:val="28"/>
            <w:lang w:val="en-US"/>
          </w:rPr>
          <w:t>svody</w:t>
        </w:r>
        <w:proofErr w:type="spellEnd"/>
      </w:hyperlink>
      <w:hyperlink r:id="rId13" w:history="1">
        <w:r w:rsidRPr="00754C94">
          <w:rPr>
            <w:rStyle w:val="a7"/>
            <w:szCs w:val="28"/>
          </w:rPr>
          <w:t>.</w:t>
        </w:r>
      </w:hyperlink>
      <w:hyperlink r:id="rId14" w:history="1">
        <w:proofErr w:type="spellStart"/>
        <w:r w:rsidRPr="00754C94">
          <w:rPr>
            <w:rStyle w:val="a7"/>
            <w:szCs w:val="28"/>
            <w:lang w:val="en-US"/>
          </w:rPr>
          <w:t>egisz</w:t>
        </w:r>
        <w:proofErr w:type="spellEnd"/>
      </w:hyperlink>
      <w:hyperlink r:id="rId15" w:history="1">
        <w:r w:rsidRPr="00754C94">
          <w:rPr>
            <w:rStyle w:val="a7"/>
            <w:szCs w:val="28"/>
          </w:rPr>
          <w:t>.</w:t>
        </w:r>
      </w:hyperlink>
      <w:hyperlink r:id="rId16" w:history="1">
        <w:proofErr w:type="spellStart"/>
        <w:r w:rsidRPr="00754C94">
          <w:rPr>
            <w:rStyle w:val="a7"/>
            <w:szCs w:val="28"/>
            <w:lang w:val="en-US"/>
          </w:rPr>
          <w:t>rosminzdrav</w:t>
        </w:r>
        <w:proofErr w:type="spellEnd"/>
      </w:hyperlink>
      <w:hyperlink r:id="rId17" w:history="1">
        <w:r w:rsidRPr="00754C94">
          <w:rPr>
            <w:rStyle w:val="a7"/>
            <w:szCs w:val="28"/>
          </w:rPr>
          <w:t>.</w:t>
        </w:r>
      </w:hyperlink>
      <w:hyperlink r:id="rId18" w:history="1">
        <w:proofErr w:type="spellStart"/>
        <w:r w:rsidRPr="00754C94">
          <w:rPr>
            <w:rStyle w:val="a7"/>
            <w:szCs w:val="28"/>
            <w:lang w:val="en-US"/>
          </w:rPr>
          <w:t>ru</w:t>
        </w:r>
        <w:proofErr w:type="spellEnd"/>
      </w:hyperlink>
      <w:r w:rsidRPr="00754C94">
        <w:rPr>
          <w:szCs w:val="28"/>
        </w:rPr>
        <w:t xml:space="preserve">: </w:t>
      </w:r>
    </w:p>
    <w:p w14:paraId="6FFF8F3D" w14:textId="77777777" w:rsidR="00754C94" w:rsidRPr="00754C94" w:rsidRDefault="00754C94" w:rsidP="00754C94">
      <w:pPr>
        <w:pStyle w:val="a"/>
        <w:numPr>
          <w:ilvl w:val="0"/>
          <w:numId w:val="0"/>
        </w:numPr>
        <w:spacing w:line="360" w:lineRule="auto"/>
        <w:ind w:right="-6" w:firstLine="709"/>
        <w:jc w:val="both"/>
        <w:rPr>
          <w:szCs w:val="28"/>
        </w:rPr>
      </w:pPr>
      <w:r w:rsidRPr="00754C94">
        <w:rPr>
          <w:szCs w:val="28"/>
        </w:rPr>
        <w:t xml:space="preserve">3.1. В случае отсутствия доступа к системе </w:t>
      </w:r>
      <w:hyperlink r:id="rId19" w:history="1">
        <w:r w:rsidRPr="00754C94">
          <w:rPr>
            <w:rStyle w:val="a7"/>
            <w:szCs w:val="28"/>
            <w:lang w:val="en-US"/>
          </w:rPr>
          <w:t>https</w:t>
        </w:r>
      </w:hyperlink>
      <w:hyperlink r:id="rId20" w:history="1">
        <w:r w:rsidRPr="00754C94">
          <w:rPr>
            <w:rStyle w:val="a7"/>
            <w:szCs w:val="28"/>
          </w:rPr>
          <w:t>://</w:t>
        </w:r>
      </w:hyperlink>
      <w:hyperlink r:id="rId21" w:history="1">
        <w:r w:rsidRPr="00754C94">
          <w:rPr>
            <w:rStyle w:val="a7"/>
            <w:szCs w:val="28"/>
            <w:lang w:val="en-US"/>
          </w:rPr>
          <w:t>svody</w:t>
        </w:r>
      </w:hyperlink>
      <w:hyperlink r:id="rId22" w:history="1">
        <w:r w:rsidRPr="00754C94">
          <w:rPr>
            <w:rStyle w:val="a7"/>
            <w:szCs w:val="28"/>
          </w:rPr>
          <w:t>.</w:t>
        </w:r>
      </w:hyperlink>
      <w:hyperlink r:id="rId23" w:history="1">
        <w:r w:rsidRPr="00754C94">
          <w:rPr>
            <w:rStyle w:val="a7"/>
            <w:szCs w:val="28"/>
            <w:lang w:val="en-US"/>
          </w:rPr>
          <w:t>egisz</w:t>
        </w:r>
      </w:hyperlink>
      <w:hyperlink r:id="rId24" w:history="1">
        <w:r w:rsidRPr="00754C94">
          <w:rPr>
            <w:rStyle w:val="a7"/>
            <w:szCs w:val="28"/>
          </w:rPr>
          <w:t>.</w:t>
        </w:r>
      </w:hyperlink>
      <w:hyperlink r:id="rId25" w:history="1">
        <w:r w:rsidRPr="00754C94">
          <w:rPr>
            <w:rStyle w:val="a7"/>
            <w:szCs w:val="28"/>
            <w:lang w:val="en-US"/>
          </w:rPr>
          <w:t>rosminzdrav</w:t>
        </w:r>
      </w:hyperlink>
      <w:hyperlink r:id="rId26" w:history="1">
        <w:r w:rsidRPr="00754C94">
          <w:rPr>
            <w:rStyle w:val="a7"/>
            <w:szCs w:val="28"/>
          </w:rPr>
          <w:t>.</w:t>
        </w:r>
      </w:hyperlink>
      <w:hyperlink r:id="rId27" w:history="1">
        <w:r w:rsidRPr="00754C94">
          <w:rPr>
            <w:rStyle w:val="a7"/>
            <w:szCs w:val="28"/>
            <w:lang w:val="en-US"/>
          </w:rPr>
          <w:t>ru</w:t>
        </w:r>
      </w:hyperlink>
      <w:r w:rsidRPr="00754C94">
        <w:rPr>
          <w:szCs w:val="28"/>
        </w:rPr>
        <w:t xml:space="preserve"> оформляют заявку на дост</w:t>
      </w:r>
      <w:r w:rsidR="006118A9">
        <w:rPr>
          <w:szCs w:val="28"/>
        </w:rPr>
        <w:t>уп в соответствии с инструкцией –</w:t>
      </w:r>
      <w:r w:rsidRPr="00754C94">
        <w:rPr>
          <w:szCs w:val="28"/>
        </w:rPr>
        <w:t xml:space="preserve"> </w:t>
      </w:r>
      <w:hyperlink r:id="rId28" w:history="1">
        <w:r w:rsidRPr="00754C94">
          <w:rPr>
            <w:rStyle w:val="a7"/>
            <w:szCs w:val="28"/>
            <w:lang w:val="en-US"/>
          </w:rPr>
          <w:t>http</w:t>
        </w:r>
      </w:hyperlink>
      <w:hyperlink r:id="rId29" w:history="1">
        <w:r w:rsidRPr="00754C94">
          <w:rPr>
            <w:rStyle w:val="a7"/>
            <w:szCs w:val="28"/>
          </w:rPr>
          <w:t>://</w:t>
        </w:r>
        <w:r w:rsidRPr="00754C94">
          <w:rPr>
            <w:rStyle w:val="a7"/>
            <w:szCs w:val="28"/>
            <w:lang w:val="en-US"/>
          </w:rPr>
          <w:t>portal</w:t>
        </w:r>
        <w:r w:rsidRPr="00754C94">
          <w:rPr>
            <w:rStyle w:val="a7"/>
            <w:szCs w:val="28"/>
          </w:rPr>
          <w:t>.</w:t>
        </w:r>
        <w:r w:rsidRPr="00754C94">
          <w:rPr>
            <w:rStyle w:val="a7"/>
            <w:szCs w:val="28"/>
            <w:lang w:val="en-US"/>
          </w:rPr>
          <w:t>egisz</w:t>
        </w:r>
        <w:r w:rsidRPr="00754C94">
          <w:rPr>
            <w:rStyle w:val="a7"/>
            <w:szCs w:val="28"/>
          </w:rPr>
          <w:t>.</w:t>
        </w:r>
        <w:r w:rsidRPr="00754C94">
          <w:rPr>
            <w:rStyle w:val="a7"/>
            <w:szCs w:val="28"/>
            <w:lang w:val="en-US"/>
          </w:rPr>
          <w:t>rosminzdrav</w:t>
        </w:r>
        <w:r w:rsidRPr="00754C94">
          <w:rPr>
            <w:rStyle w:val="a7"/>
            <w:szCs w:val="28"/>
          </w:rPr>
          <w:t>.</w:t>
        </w:r>
        <w:r w:rsidRPr="00754C94">
          <w:rPr>
            <w:rStyle w:val="a7"/>
            <w:szCs w:val="28"/>
            <w:lang w:val="en-US"/>
          </w:rPr>
          <w:t>ru</w:t>
        </w:r>
        <w:r w:rsidRPr="00754C94">
          <w:rPr>
            <w:rStyle w:val="a7"/>
            <w:szCs w:val="28"/>
          </w:rPr>
          <w:t>/</w:t>
        </w:r>
        <w:r w:rsidRPr="00754C94">
          <w:rPr>
            <w:rStyle w:val="a7"/>
            <w:szCs w:val="28"/>
            <w:lang w:val="en-US"/>
          </w:rPr>
          <w:t>materials</w:t>
        </w:r>
        <w:r w:rsidRPr="00754C94">
          <w:rPr>
            <w:rStyle w:val="a7"/>
            <w:szCs w:val="28"/>
          </w:rPr>
          <w:t>/3765</w:t>
        </w:r>
      </w:hyperlink>
      <w:r w:rsidR="00DD1A78">
        <w:rPr>
          <w:szCs w:val="28"/>
        </w:rPr>
        <w:t>.</w:t>
      </w:r>
    </w:p>
    <w:p w14:paraId="3A26FD23" w14:textId="77777777" w:rsidR="00754C94" w:rsidRPr="00754C94" w:rsidRDefault="00754C94" w:rsidP="006118A9">
      <w:pPr>
        <w:pStyle w:val="a"/>
        <w:numPr>
          <w:ilvl w:val="0"/>
          <w:numId w:val="3"/>
        </w:numPr>
        <w:spacing w:line="360" w:lineRule="auto"/>
        <w:ind w:left="0" w:right="-6" w:firstLine="426"/>
        <w:jc w:val="both"/>
        <w:rPr>
          <w:szCs w:val="28"/>
        </w:rPr>
      </w:pPr>
      <w:r w:rsidRPr="00754C94">
        <w:rPr>
          <w:szCs w:val="28"/>
        </w:rPr>
        <w:t>По факту успешной автоматической проверки внесенных сведений с ФРМ</w:t>
      </w:r>
      <w:r w:rsidR="00DD1A78">
        <w:rPr>
          <w:szCs w:val="28"/>
        </w:rPr>
        <w:t xml:space="preserve">Р (для роли – </w:t>
      </w:r>
      <w:r w:rsidRPr="00754C94">
        <w:rPr>
          <w:szCs w:val="28"/>
        </w:rPr>
        <w:t>направляющая МО) сотрудники СТП ЕГИСЗ предоставляют доступ в систему СМП.</w:t>
      </w:r>
    </w:p>
    <w:p w14:paraId="04CA09CD" w14:textId="77777777" w:rsidR="00754C94" w:rsidRPr="006118A9" w:rsidRDefault="00754C94" w:rsidP="00754C94">
      <w:pPr>
        <w:pStyle w:val="a"/>
        <w:numPr>
          <w:ilvl w:val="0"/>
          <w:numId w:val="0"/>
        </w:numPr>
        <w:spacing w:line="360" w:lineRule="auto"/>
        <w:ind w:right="-6" w:firstLine="709"/>
        <w:jc w:val="both"/>
        <w:rPr>
          <w:b/>
          <w:szCs w:val="28"/>
        </w:rPr>
      </w:pPr>
      <w:r w:rsidRPr="006118A9">
        <w:rPr>
          <w:b/>
          <w:szCs w:val="28"/>
        </w:rPr>
        <w:t>Примечания</w:t>
      </w:r>
    </w:p>
    <w:p w14:paraId="55E6A808" w14:textId="77777777" w:rsidR="00754C94" w:rsidRPr="00754C94" w:rsidRDefault="00754C94" w:rsidP="00144C19">
      <w:pPr>
        <w:pStyle w:val="a"/>
        <w:numPr>
          <w:ilvl w:val="0"/>
          <w:numId w:val="4"/>
        </w:numPr>
        <w:spacing w:line="360" w:lineRule="auto"/>
        <w:ind w:left="0" w:right="-6" w:firstLine="426"/>
        <w:jc w:val="both"/>
        <w:rPr>
          <w:szCs w:val="28"/>
        </w:rPr>
      </w:pPr>
      <w:r w:rsidRPr="00754C94">
        <w:rPr>
          <w:szCs w:val="28"/>
        </w:rPr>
        <w:t>Использование учетной записи пользователя информационной системы другими лицами недопустимо. В случае необходимости расширения количества пользователей информационной системы необходимо подать дополнительную заявку в соответствии с вышеописанным Порядком.</w:t>
      </w:r>
    </w:p>
    <w:p w14:paraId="0CC91B58" w14:textId="77777777" w:rsidR="007A5B4E" w:rsidRPr="00754C94" w:rsidRDefault="00754C94" w:rsidP="00144C19">
      <w:pPr>
        <w:pStyle w:val="a"/>
        <w:numPr>
          <w:ilvl w:val="0"/>
          <w:numId w:val="4"/>
        </w:numPr>
        <w:spacing w:line="360" w:lineRule="auto"/>
        <w:ind w:left="0" w:right="-6" w:firstLine="426"/>
        <w:jc w:val="both"/>
        <w:rPr>
          <w:szCs w:val="28"/>
        </w:rPr>
        <w:sectPr w:rsidR="007A5B4E" w:rsidRPr="00754C94" w:rsidSect="00BB512D">
          <w:pgSz w:w="11906" w:h="16838"/>
          <w:pgMar w:top="1134" w:right="849" w:bottom="426" w:left="1080" w:header="708" w:footer="708" w:gutter="0"/>
          <w:cols w:space="708"/>
          <w:docGrid w:linePitch="381"/>
        </w:sectPr>
      </w:pPr>
      <w:r w:rsidRPr="00754C94">
        <w:rPr>
          <w:szCs w:val="28"/>
        </w:rPr>
        <w:t>ЕГИСЗ является объектом критической информационной инфраструктуры Российской Федерации. В связи с этим в ЕГИСЗ организован постоянный мониторинг подозрительной активности пользователей. В случае выявления подозрительной активности данные об инциденте передаются в Государственную систему обнаружения, предупреждения и ликвидации последствий компьютерных атак ФСБ России.</w:t>
      </w:r>
    </w:p>
    <w:p w14:paraId="1A2AA9AE" w14:textId="77777777" w:rsidR="00E6330E" w:rsidRPr="00AB74DA" w:rsidRDefault="00E6330E" w:rsidP="00AB74DA">
      <w:pPr>
        <w:pStyle w:val="ae"/>
        <w:keepNext/>
        <w:spacing w:line="360" w:lineRule="auto"/>
        <w:ind w:left="1418"/>
        <w:rPr>
          <w:b w:val="0"/>
          <w:sz w:val="24"/>
        </w:rPr>
      </w:pPr>
      <w:r w:rsidRPr="00AB74DA">
        <w:rPr>
          <w:b w:val="0"/>
          <w:sz w:val="24"/>
        </w:rPr>
        <w:lastRenderedPageBreak/>
        <w:t xml:space="preserve">Таблица </w:t>
      </w:r>
      <w:r w:rsidRPr="00AB74DA">
        <w:rPr>
          <w:b w:val="0"/>
          <w:sz w:val="24"/>
        </w:rPr>
        <w:fldChar w:fldCharType="begin"/>
      </w:r>
      <w:r w:rsidRPr="00AB74DA">
        <w:rPr>
          <w:b w:val="0"/>
          <w:sz w:val="24"/>
        </w:rPr>
        <w:instrText xml:space="preserve"> SEQ Таблица \* ARABIC </w:instrText>
      </w:r>
      <w:r w:rsidRPr="00AB74DA">
        <w:rPr>
          <w:b w:val="0"/>
          <w:sz w:val="24"/>
        </w:rPr>
        <w:fldChar w:fldCharType="separate"/>
      </w:r>
      <w:r w:rsidRPr="00AB74DA">
        <w:rPr>
          <w:b w:val="0"/>
          <w:noProof/>
          <w:sz w:val="24"/>
        </w:rPr>
        <w:t>2</w:t>
      </w:r>
      <w:r w:rsidRPr="00AB74DA">
        <w:rPr>
          <w:b w:val="0"/>
          <w:sz w:val="24"/>
        </w:rPr>
        <w:fldChar w:fldCharType="end"/>
      </w:r>
      <w:r w:rsidRPr="00AB74DA">
        <w:rPr>
          <w:b w:val="0"/>
          <w:sz w:val="24"/>
        </w:rPr>
        <w:t xml:space="preserve"> – Описание ролей</w:t>
      </w:r>
    </w:p>
    <w:tbl>
      <w:tblPr>
        <w:tblW w:w="12899" w:type="dxa"/>
        <w:tblInd w:w="1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2151"/>
        <w:gridCol w:w="2410"/>
        <w:gridCol w:w="2268"/>
        <w:gridCol w:w="1984"/>
        <w:gridCol w:w="1843"/>
      </w:tblGrid>
      <w:tr w:rsidR="00E6330E" w:rsidRPr="00E6330E" w14:paraId="4DDCB2B7" w14:textId="77777777" w:rsidTr="00B84E2C">
        <w:tc>
          <w:tcPr>
            <w:tcW w:w="224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C4037" w14:textId="77777777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b/>
                <w:bCs/>
                <w:color w:val="000000"/>
                <w:sz w:val="20"/>
                <w:szCs w:val="20"/>
              </w:rPr>
              <w:t>Перечень сведений/ Роли</w:t>
            </w:r>
          </w:p>
        </w:tc>
        <w:tc>
          <w:tcPr>
            <w:tcW w:w="2151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86D2C" w14:textId="77777777" w:rsidR="00E6330E" w:rsidRPr="00E6330E" w:rsidRDefault="00E6330E" w:rsidP="00E63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30E">
              <w:rPr>
                <w:b/>
                <w:bCs/>
                <w:color w:val="000000"/>
                <w:sz w:val="20"/>
                <w:szCs w:val="20"/>
              </w:rPr>
              <w:t xml:space="preserve">Сведения о должностных лицах </w:t>
            </w:r>
          </w:p>
          <w:p w14:paraId="1E81201B" w14:textId="77777777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b/>
                <w:bCs/>
                <w:color w:val="000000"/>
                <w:sz w:val="20"/>
                <w:szCs w:val="20"/>
              </w:rPr>
              <w:t>(Ввод данных)</w:t>
            </w:r>
          </w:p>
        </w:tc>
        <w:tc>
          <w:tcPr>
            <w:tcW w:w="2410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96D98" w14:textId="77777777" w:rsidR="00E6330E" w:rsidRPr="00E6330E" w:rsidRDefault="00E6330E" w:rsidP="00E63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30E">
              <w:rPr>
                <w:b/>
                <w:bCs/>
                <w:color w:val="000000"/>
                <w:sz w:val="20"/>
                <w:szCs w:val="20"/>
              </w:rPr>
              <w:t xml:space="preserve">Сведения о пациенте </w:t>
            </w:r>
          </w:p>
          <w:p w14:paraId="16AE4C7E" w14:textId="77777777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b/>
                <w:bCs/>
                <w:color w:val="000000"/>
                <w:sz w:val="20"/>
                <w:szCs w:val="20"/>
              </w:rPr>
              <w:t>(Карта пациента)</w:t>
            </w:r>
          </w:p>
        </w:tc>
        <w:tc>
          <w:tcPr>
            <w:tcW w:w="2268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9434F" w14:textId="77777777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b/>
                <w:bCs/>
                <w:color w:val="000000"/>
                <w:sz w:val="20"/>
                <w:szCs w:val="20"/>
              </w:rPr>
              <w:t>Сведения о талонах (Талон на СМП)</w:t>
            </w:r>
          </w:p>
        </w:tc>
        <w:tc>
          <w:tcPr>
            <w:tcW w:w="1984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7F6C1" w14:textId="77777777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b/>
                <w:bCs/>
                <w:color w:val="000000"/>
                <w:sz w:val="20"/>
                <w:szCs w:val="20"/>
              </w:rPr>
              <w:t>Форум</w:t>
            </w:r>
          </w:p>
        </w:tc>
        <w:tc>
          <w:tcPr>
            <w:tcW w:w="184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227C7" w14:textId="77777777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b/>
                <w:bCs/>
                <w:color w:val="000000"/>
                <w:sz w:val="20"/>
                <w:szCs w:val="20"/>
              </w:rPr>
              <w:t>Уведомления</w:t>
            </w:r>
          </w:p>
        </w:tc>
      </w:tr>
      <w:tr w:rsidR="00B84E2C" w:rsidRPr="00E6330E" w14:paraId="09C512F4" w14:textId="77777777" w:rsidTr="00B84E2C">
        <w:tc>
          <w:tcPr>
            <w:tcW w:w="224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103E1" w14:textId="77777777" w:rsidR="00E6330E" w:rsidRPr="00E6330E" w:rsidRDefault="00E6330E" w:rsidP="00E6330E">
            <w:pPr>
              <w:rPr>
                <w:color w:val="000000"/>
                <w:sz w:val="20"/>
                <w:szCs w:val="20"/>
              </w:rPr>
            </w:pPr>
            <w:r w:rsidRPr="00E6330E">
              <w:rPr>
                <w:b/>
                <w:bCs/>
                <w:color w:val="000000"/>
                <w:sz w:val="20"/>
                <w:szCs w:val="20"/>
              </w:rPr>
              <w:t>Пользователь направляющей МО</w:t>
            </w:r>
          </w:p>
        </w:tc>
        <w:tc>
          <w:tcPr>
            <w:tcW w:w="6829" w:type="dxa"/>
            <w:gridSpan w:val="3"/>
            <w:vMerge w:val="restart"/>
            <w:tcBorders>
              <w:top w:val="single" w:sz="6" w:space="0" w:color="868686"/>
              <w:left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E89B5" w14:textId="77777777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Создание/ изменение/ просмотр в пределах МО</w:t>
            </w:r>
          </w:p>
        </w:tc>
        <w:tc>
          <w:tcPr>
            <w:tcW w:w="1984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B5BCB9" w14:textId="77777777" w:rsidR="00E6330E" w:rsidRPr="00E6330E" w:rsidRDefault="00E6330E" w:rsidP="00B84E2C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Просмотр/ изменение</w:t>
            </w:r>
          </w:p>
        </w:tc>
        <w:tc>
          <w:tcPr>
            <w:tcW w:w="184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15C220" w14:textId="77777777" w:rsidR="00E6330E" w:rsidRPr="00E6330E" w:rsidRDefault="00E6330E" w:rsidP="00B84E2C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Просмотр/ изменение</w:t>
            </w:r>
          </w:p>
        </w:tc>
      </w:tr>
      <w:tr w:rsidR="00B84E2C" w:rsidRPr="00E6330E" w14:paraId="0B21D4CD" w14:textId="77777777" w:rsidTr="00B84E2C">
        <w:tc>
          <w:tcPr>
            <w:tcW w:w="224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4DF7F" w14:textId="77777777" w:rsidR="00E6330E" w:rsidRPr="00E6330E" w:rsidRDefault="00E6330E" w:rsidP="00E6330E">
            <w:pPr>
              <w:rPr>
                <w:color w:val="000000"/>
                <w:sz w:val="20"/>
                <w:szCs w:val="20"/>
              </w:rPr>
            </w:pPr>
            <w:r w:rsidRPr="00E6330E">
              <w:rPr>
                <w:b/>
                <w:bCs/>
                <w:color w:val="000000"/>
                <w:sz w:val="20"/>
                <w:szCs w:val="20"/>
              </w:rPr>
              <w:t>Пользователь принимающей МО</w:t>
            </w:r>
          </w:p>
        </w:tc>
        <w:tc>
          <w:tcPr>
            <w:tcW w:w="6829" w:type="dxa"/>
            <w:gridSpan w:val="3"/>
            <w:vMerge/>
            <w:tcBorders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F0891" w14:textId="77777777" w:rsidR="00E6330E" w:rsidRPr="00E6330E" w:rsidRDefault="00E6330E" w:rsidP="00E63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E87F0F" w14:textId="77777777" w:rsidR="00E6330E" w:rsidRPr="00E6330E" w:rsidRDefault="00E6330E" w:rsidP="00B84E2C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Просмотр/ изменение</w:t>
            </w:r>
          </w:p>
        </w:tc>
        <w:tc>
          <w:tcPr>
            <w:tcW w:w="184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5F613A" w14:textId="77777777" w:rsidR="00E6330E" w:rsidRPr="00E6330E" w:rsidRDefault="00E6330E" w:rsidP="00B84E2C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Просмотр/ изменение</w:t>
            </w:r>
          </w:p>
        </w:tc>
      </w:tr>
      <w:tr w:rsidR="00E6330E" w:rsidRPr="00E6330E" w14:paraId="646EA94A" w14:textId="77777777" w:rsidTr="00B84E2C">
        <w:tc>
          <w:tcPr>
            <w:tcW w:w="224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ED7113" w14:textId="77777777" w:rsidR="00E6330E" w:rsidRPr="00E6330E" w:rsidRDefault="00E6330E" w:rsidP="00E6330E">
            <w:pPr>
              <w:rPr>
                <w:color w:val="000000"/>
                <w:sz w:val="20"/>
                <w:szCs w:val="20"/>
              </w:rPr>
            </w:pPr>
            <w:r w:rsidRPr="00E6330E">
              <w:rPr>
                <w:b/>
                <w:bCs/>
                <w:color w:val="000000"/>
                <w:sz w:val="20"/>
                <w:szCs w:val="20"/>
              </w:rPr>
              <w:t>Пользователь ФОМС</w:t>
            </w:r>
          </w:p>
        </w:tc>
        <w:tc>
          <w:tcPr>
            <w:tcW w:w="2151" w:type="dxa"/>
            <w:tcBorders>
              <w:top w:val="single" w:sz="6" w:space="0" w:color="868686"/>
              <w:left w:val="single" w:sz="6" w:space="0" w:color="86868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17AD02" w14:textId="77777777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6" w:space="0" w:color="8686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50E07" w14:textId="77777777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Просмотр</w:t>
            </w:r>
          </w:p>
        </w:tc>
        <w:tc>
          <w:tcPr>
            <w:tcW w:w="2268" w:type="dxa"/>
            <w:tcBorders>
              <w:top w:val="single" w:sz="6" w:space="0" w:color="868686"/>
              <w:left w:val="single" w:sz="4" w:space="0" w:color="auto"/>
              <w:bottom w:val="single" w:sz="4" w:space="0" w:color="auto"/>
              <w:right w:val="single" w:sz="6" w:space="0" w:color="868686"/>
            </w:tcBorders>
            <w:shd w:val="clear" w:color="auto" w:fill="FFFFFF"/>
            <w:vAlign w:val="center"/>
          </w:tcPr>
          <w:p w14:paraId="0C07F664" w14:textId="77777777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Просмотр</w:t>
            </w:r>
          </w:p>
        </w:tc>
        <w:tc>
          <w:tcPr>
            <w:tcW w:w="1984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84179F" w14:textId="77777777" w:rsidR="00E6330E" w:rsidRPr="00E6330E" w:rsidRDefault="00E6330E" w:rsidP="00B84E2C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Просмотр/ изменение</w:t>
            </w:r>
          </w:p>
        </w:tc>
        <w:tc>
          <w:tcPr>
            <w:tcW w:w="184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8AF890" w14:textId="77777777" w:rsidR="00E6330E" w:rsidRPr="00E6330E" w:rsidRDefault="00E6330E" w:rsidP="00B84E2C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Просмотр/ изменение</w:t>
            </w:r>
          </w:p>
        </w:tc>
      </w:tr>
      <w:tr w:rsidR="00E6330E" w:rsidRPr="00E6330E" w14:paraId="089F048B" w14:textId="77777777" w:rsidTr="00B84E2C">
        <w:tc>
          <w:tcPr>
            <w:tcW w:w="224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17B31" w14:textId="77777777" w:rsidR="00E6330E" w:rsidRPr="00E6330E" w:rsidRDefault="00E6330E" w:rsidP="00E6330E">
            <w:pPr>
              <w:rPr>
                <w:color w:val="000000"/>
                <w:sz w:val="20"/>
                <w:szCs w:val="20"/>
              </w:rPr>
            </w:pPr>
            <w:r w:rsidRPr="00E6330E">
              <w:rPr>
                <w:b/>
                <w:bCs/>
                <w:color w:val="000000"/>
                <w:sz w:val="20"/>
                <w:szCs w:val="20"/>
              </w:rPr>
              <w:t>Пользователь ТФОМС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86868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FAB38" w14:textId="77777777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84176" w14:textId="6CE68AF2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Просмотр</w:t>
            </w:r>
            <w:r w:rsidR="001561F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68686"/>
            </w:tcBorders>
            <w:shd w:val="clear" w:color="auto" w:fill="FFFFFF"/>
            <w:vAlign w:val="center"/>
          </w:tcPr>
          <w:p w14:paraId="3B941599" w14:textId="636D44FF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Просмотр</w:t>
            </w:r>
            <w:r w:rsidR="001561F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0D5E3B" w14:textId="77777777" w:rsidR="00E6330E" w:rsidRPr="00E6330E" w:rsidRDefault="00E6330E" w:rsidP="00B84E2C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Просмотр/ изменение</w:t>
            </w:r>
          </w:p>
        </w:tc>
        <w:tc>
          <w:tcPr>
            <w:tcW w:w="184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E4DA80" w14:textId="77777777" w:rsidR="00E6330E" w:rsidRPr="00E6330E" w:rsidRDefault="00E6330E" w:rsidP="00B84E2C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Просмотр/ изменение</w:t>
            </w:r>
          </w:p>
        </w:tc>
      </w:tr>
      <w:tr w:rsidR="00E6330E" w:rsidRPr="00E6330E" w14:paraId="4689D0D4" w14:textId="77777777" w:rsidTr="00B84E2C">
        <w:tc>
          <w:tcPr>
            <w:tcW w:w="224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7E0A22" w14:textId="77777777" w:rsidR="00E6330E" w:rsidRPr="00E6330E" w:rsidRDefault="00E6330E" w:rsidP="00E633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330E">
              <w:rPr>
                <w:b/>
                <w:bCs/>
                <w:color w:val="000000"/>
                <w:sz w:val="20"/>
                <w:szCs w:val="20"/>
              </w:rPr>
              <w:t>Пользователь ОУЗ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86868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5798B0" w14:textId="77777777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65B6" w14:textId="434944F0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Просмотр</w:t>
            </w:r>
            <w:r w:rsidR="001561F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68686"/>
            </w:tcBorders>
            <w:shd w:val="clear" w:color="auto" w:fill="FFFFFF"/>
            <w:vAlign w:val="center"/>
          </w:tcPr>
          <w:p w14:paraId="420FE5C9" w14:textId="71FCD7CE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Просмотр</w:t>
            </w:r>
            <w:r w:rsidR="001561F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EF34B8" w14:textId="77777777" w:rsidR="00E6330E" w:rsidRPr="00E6330E" w:rsidRDefault="00E6330E" w:rsidP="00B84E2C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Просмотр/ изменение</w:t>
            </w:r>
          </w:p>
        </w:tc>
        <w:tc>
          <w:tcPr>
            <w:tcW w:w="184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C67BD7" w14:textId="77777777" w:rsidR="00E6330E" w:rsidRPr="00E6330E" w:rsidRDefault="00E6330E" w:rsidP="00B84E2C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Просмотр/ изменение</w:t>
            </w:r>
          </w:p>
        </w:tc>
      </w:tr>
      <w:tr w:rsidR="00E6330E" w:rsidRPr="00E6330E" w14:paraId="78094CD8" w14:textId="77777777" w:rsidTr="00B84E2C">
        <w:tc>
          <w:tcPr>
            <w:tcW w:w="224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1D3A2C" w14:textId="77777777" w:rsidR="00E6330E" w:rsidRPr="00E6330E" w:rsidRDefault="00E6330E" w:rsidP="00E633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330E">
              <w:rPr>
                <w:b/>
                <w:bCs/>
                <w:color w:val="000000"/>
                <w:sz w:val="20"/>
                <w:szCs w:val="20"/>
              </w:rPr>
              <w:t>Пользователь МЗ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86868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4D65B3" w14:textId="77777777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37B50" w14:textId="77777777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Просмотр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68686"/>
            </w:tcBorders>
            <w:shd w:val="clear" w:color="auto" w:fill="FFFFFF"/>
            <w:vAlign w:val="center"/>
          </w:tcPr>
          <w:p w14:paraId="67DE8C7E" w14:textId="77777777" w:rsidR="00E6330E" w:rsidRPr="00E6330E" w:rsidRDefault="00E6330E" w:rsidP="00E6330E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Просмотр</w:t>
            </w:r>
          </w:p>
        </w:tc>
        <w:tc>
          <w:tcPr>
            <w:tcW w:w="1984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C0B548" w14:textId="77777777" w:rsidR="00E6330E" w:rsidRPr="00E6330E" w:rsidRDefault="00E6330E" w:rsidP="00B84E2C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color w:val="000000"/>
                <w:sz w:val="20"/>
                <w:szCs w:val="20"/>
              </w:rPr>
              <w:t>Просмотр/ изменение</w:t>
            </w:r>
          </w:p>
        </w:tc>
        <w:tc>
          <w:tcPr>
            <w:tcW w:w="184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F7807E" w14:textId="77777777" w:rsidR="00E6330E" w:rsidRPr="00E6330E" w:rsidRDefault="00E6330E" w:rsidP="00B84E2C">
            <w:pPr>
              <w:jc w:val="center"/>
              <w:rPr>
                <w:color w:val="000000"/>
                <w:sz w:val="20"/>
                <w:szCs w:val="20"/>
              </w:rPr>
            </w:pPr>
            <w:r w:rsidRPr="00E6330E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Просмотр/ изменение</w:t>
            </w:r>
          </w:p>
        </w:tc>
      </w:tr>
    </w:tbl>
    <w:p w14:paraId="17D5EA0A" w14:textId="77777777" w:rsidR="007A5B4E" w:rsidRPr="00A50797" w:rsidRDefault="007A5B4E" w:rsidP="007A5B4E">
      <w:pPr>
        <w:ind w:left="567"/>
        <w:rPr>
          <w:szCs w:val="28"/>
        </w:rPr>
      </w:pPr>
    </w:p>
    <w:p w14:paraId="048046F2" w14:textId="77777777" w:rsidR="00AA60B7" w:rsidRDefault="00AA60B7"/>
    <w:sectPr w:rsidR="00AA60B7" w:rsidSect="00E6330E">
      <w:pgSz w:w="16838" w:h="11906" w:orient="landscape"/>
      <w:pgMar w:top="1077" w:right="1134" w:bottom="851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4EFD" w14:textId="77777777" w:rsidR="00BF6622" w:rsidRDefault="00BF6622">
      <w:r>
        <w:separator/>
      </w:r>
    </w:p>
  </w:endnote>
  <w:endnote w:type="continuationSeparator" w:id="0">
    <w:p w14:paraId="05C13758" w14:textId="77777777" w:rsidR="00BF6622" w:rsidRDefault="00BF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C2AA" w14:textId="77777777" w:rsidR="00B25FC5" w:rsidRDefault="00BF6622" w:rsidP="00F42D6A">
    <w:pPr>
      <w:tabs>
        <w:tab w:val="right" w:pos="9900"/>
      </w:tabs>
      <w:ind w:right="-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C869" w14:textId="77777777" w:rsidR="00BF6622" w:rsidRDefault="00BF6622">
      <w:r>
        <w:separator/>
      </w:r>
    </w:p>
  </w:footnote>
  <w:footnote w:type="continuationSeparator" w:id="0">
    <w:p w14:paraId="7D3A3493" w14:textId="77777777" w:rsidR="00BF6622" w:rsidRDefault="00BF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FC7F" w14:textId="77777777" w:rsidR="00B25FC5" w:rsidRDefault="007A5B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FF66C8" w14:textId="77777777" w:rsidR="00B25FC5" w:rsidRDefault="00BF66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DCB"/>
    <w:multiLevelType w:val="hybridMultilevel"/>
    <w:tmpl w:val="5538DD92"/>
    <w:lvl w:ilvl="0" w:tplc="B632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C1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69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6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6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60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C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00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4742E8"/>
    <w:multiLevelType w:val="hybridMultilevel"/>
    <w:tmpl w:val="1D1E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F768C"/>
    <w:multiLevelType w:val="hybridMultilevel"/>
    <w:tmpl w:val="726C14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3F405B4"/>
    <w:multiLevelType w:val="multilevel"/>
    <w:tmpl w:val="12DE3DF0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num w:numId="1" w16cid:durableId="19666409">
    <w:abstractNumId w:val="3"/>
  </w:num>
  <w:num w:numId="2" w16cid:durableId="562256427">
    <w:abstractNumId w:val="3"/>
    <w:lvlOverride w:ilvl="0">
      <w:startOverride w:val="1"/>
    </w:lvlOverride>
  </w:num>
  <w:num w:numId="3" w16cid:durableId="1190873794">
    <w:abstractNumId w:val="1"/>
  </w:num>
  <w:num w:numId="4" w16cid:durableId="2133789111">
    <w:abstractNumId w:val="2"/>
  </w:num>
  <w:num w:numId="5" w16cid:durableId="989093666">
    <w:abstractNumId w:val="0"/>
  </w:num>
  <w:num w:numId="6" w16cid:durableId="1541741119">
    <w:abstractNumId w:val="3"/>
  </w:num>
  <w:num w:numId="7" w16cid:durableId="931626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23"/>
    <w:rsid w:val="000803EF"/>
    <w:rsid w:val="000F61ED"/>
    <w:rsid w:val="00144C19"/>
    <w:rsid w:val="001561FB"/>
    <w:rsid w:val="0024390C"/>
    <w:rsid w:val="00406230"/>
    <w:rsid w:val="004206FA"/>
    <w:rsid w:val="006118A9"/>
    <w:rsid w:val="00681B11"/>
    <w:rsid w:val="00754C94"/>
    <w:rsid w:val="007A5B4E"/>
    <w:rsid w:val="009E2D42"/>
    <w:rsid w:val="009F1979"/>
    <w:rsid w:val="00AA60B7"/>
    <w:rsid w:val="00AB74DA"/>
    <w:rsid w:val="00B84E2C"/>
    <w:rsid w:val="00B916D3"/>
    <w:rsid w:val="00BC1CC4"/>
    <w:rsid w:val="00BF6622"/>
    <w:rsid w:val="00C268B1"/>
    <w:rsid w:val="00D15210"/>
    <w:rsid w:val="00DD1A78"/>
    <w:rsid w:val="00DD6392"/>
    <w:rsid w:val="00E20323"/>
    <w:rsid w:val="00E6330E"/>
    <w:rsid w:val="00EE384A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EDD5"/>
  <w15:chartTrackingRefBased/>
  <w15:docId w15:val="{81FB92BE-13E6-4CB0-A89C-EB388F02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5B4E"/>
    <w:pPr>
      <w:spacing w:after="0" w:line="240" w:lineRule="auto"/>
    </w:pPr>
    <w:rPr>
      <w:rFonts w:eastAsia="Times New Roman"/>
      <w:iCs w:val="0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7A5B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7A5B4E"/>
    <w:rPr>
      <w:rFonts w:eastAsia="Times New Roman"/>
      <w:iCs w:val="0"/>
      <w:sz w:val="28"/>
      <w:szCs w:val="24"/>
      <w:lang w:eastAsia="ru-RU"/>
    </w:rPr>
  </w:style>
  <w:style w:type="character" w:styleId="a6">
    <w:name w:val="page number"/>
    <w:basedOn w:val="a1"/>
    <w:rsid w:val="007A5B4E"/>
  </w:style>
  <w:style w:type="character" w:styleId="a7">
    <w:name w:val="Hyperlink"/>
    <w:uiPriority w:val="99"/>
    <w:rsid w:val="007A5B4E"/>
    <w:rPr>
      <w:color w:val="0000FF"/>
      <w:u w:val="single"/>
    </w:rPr>
  </w:style>
  <w:style w:type="paragraph" w:customStyle="1" w:styleId="a8">
    <w:name w:val="Таблица_текст"/>
    <w:link w:val="a9"/>
    <w:qFormat/>
    <w:rsid w:val="007A5B4E"/>
    <w:pPr>
      <w:spacing w:after="0" w:line="240" w:lineRule="auto"/>
      <w:ind w:left="34"/>
    </w:pPr>
    <w:rPr>
      <w:rFonts w:eastAsia="Times New Roman"/>
      <w:iCs w:val="0"/>
      <w:szCs w:val="24"/>
      <w:lang w:eastAsia="ru-RU"/>
    </w:rPr>
  </w:style>
  <w:style w:type="character" w:customStyle="1" w:styleId="a9">
    <w:name w:val="Таблица_текст Знак"/>
    <w:link w:val="a8"/>
    <w:rsid w:val="007A5B4E"/>
    <w:rPr>
      <w:rFonts w:eastAsia="Times New Roman"/>
      <w:iCs w:val="0"/>
      <w:szCs w:val="24"/>
      <w:lang w:eastAsia="ru-RU"/>
    </w:rPr>
  </w:style>
  <w:style w:type="paragraph" w:customStyle="1" w:styleId="a">
    <w:name w:val="Таблица_нумерация"/>
    <w:link w:val="aa"/>
    <w:qFormat/>
    <w:rsid w:val="007A5B4E"/>
    <w:pPr>
      <w:numPr>
        <w:numId w:val="1"/>
      </w:numPr>
      <w:tabs>
        <w:tab w:val="left" w:pos="284"/>
      </w:tabs>
      <w:spacing w:after="0" w:line="240" w:lineRule="auto"/>
    </w:pPr>
    <w:rPr>
      <w:rFonts w:eastAsia="Times New Roman"/>
      <w:iCs w:val="0"/>
      <w:szCs w:val="24"/>
      <w:lang w:eastAsia="ru-RU"/>
    </w:rPr>
  </w:style>
  <w:style w:type="character" w:customStyle="1" w:styleId="aa">
    <w:name w:val="Таблица_нумерация Знак"/>
    <w:link w:val="a"/>
    <w:rsid w:val="007A5B4E"/>
    <w:rPr>
      <w:rFonts w:eastAsia="Times New Roman"/>
      <w:iCs w:val="0"/>
      <w:szCs w:val="24"/>
      <w:lang w:eastAsia="ru-RU"/>
    </w:rPr>
  </w:style>
  <w:style w:type="paragraph" w:customStyle="1" w:styleId="ab">
    <w:name w:val="Таблица_заголовок столбца"/>
    <w:link w:val="ac"/>
    <w:qFormat/>
    <w:rsid w:val="007A5B4E"/>
    <w:pPr>
      <w:spacing w:after="0" w:line="240" w:lineRule="auto"/>
      <w:jc w:val="center"/>
    </w:pPr>
    <w:rPr>
      <w:rFonts w:eastAsia="Times New Roman"/>
      <w:b/>
      <w:iCs w:val="0"/>
      <w:szCs w:val="24"/>
      <w:lang w:eastAsia="ru-RU"/>
    </w:rPr>
  </w:style>
  <w:style w:type="character" w:customStyle="1" w:styleId="ac">
    <w:name w:val="Таблица_заголовок столбца Знак"/>
    <w:link w:val="ab"/>
    <w:rsid w:val="007A5B4E"/>
    <w:rPr>
      <w:rFonts w:eastAsia="Times New Roman"/>
      <w:b/>
      <w:iCs w:val="0"/>
      <w:szCs w:val="24"/>
      <w:lang w:eastAsia="ru-RU"/>
    </w:rPr>
  </w:style>
  <w:style w:type="paragraph" w:customStyle="1" w:styleId="ad">
    <w:name w:val="Абзац основной"/>
    <w:basedOn w:val="a0"/>
    <w:qFormat/>
    <w:rsid w:val="007A5B4E"/>
    <w:pPr>
      <w:spacing w:before="120" w:line="360" w:lineRule="auto"/>
      <w:ind w:firstLine="709"/>
      <w:jc w:val="both"/>
    </w:pPr>
    <w:rPr>
      <w:rFonts w:eastAsia="SimSun"/>
      <w:szCs w:val="28"/>
      <w:lang w:eastAsia="zh-CN"/>
    </w:rPr>
  </w:style>
  <w:style w:type="paragraph" w:styleId="ae">
    <w:name w:val="caption"/>
    <w:basedOn w:val="a0"/>
    <w:next w:val="a0"/>
    <w:unhideWhenUsed/>
    <w:qFormat/>
    <w:rsid w:val="007A5B4E"/>
    <w:rPr>
      <w:b/>
      <w:bCs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7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68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5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vody.egisz.rosminzdrav.ru/" TargetMode="External"/><Relationship Id="rId18" Type="http://schemas.openxmlformats.org/officeDocument/2006/relationships/hyperlink" Target="https://svody.egisz.rosminzdrav.ru/" TargetMode="External"/><Relationship Id="rId26" Type="http://schemas.openxmlformats.org/officeDocument/2006/relationships/hyperlink" Target="https://svody.egisz.rosminzdra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vody.egisz.rosminzdra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vody.egisz.rosminzdrav.ru/" TargetMode="External"/><Relationship Id="rId17" Type="http://schemas.openxmlformats.org/officeDocument/2006/relationships/hyperlink" Target="https://svody.egisz.rosminzdrav.ru/" TargetMode="External"/><Relationship Id="rId25" Type="http://schemas.openxmlformats.org/officeDocument/2006/relationships/hyperlink" Target="https://svody.egisz.rosminzdra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vody.egisz.rosminzdrav.ru/" TargetMode="External"/><Relationship Id="rId20" Type="http://schemas.openxmlformats.org/officeDocument/2006/relationships/hyperlink" Target="https://svody.egisz.rosminzdrav.ru/" TargetMode="External"/><Relationship Id="rId29" Type="http://schemas.openxmlformats.org/officeDocument/2006/relationships/hyperlink" Target="http://portal.egisz.rosminzdrav.ru/materials/37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vody.egisz.rosminzdrav.ru/" TargetMode="External"/><Relationship Id="rId24" Type="http://schemas.openxmlformats.org/officeDocument/2006/relationships/hyperlink" Target="https://svody.egisz.rosminzdra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vody.egisz.rosminzdrav.ru/" TargetMode="External"/><Relationship Id="rId23" Type="http://schemas.openxmlformats.org/officeDocument/2006/relationships/hyperlink" Target="https://svody.egisz.rosminzdrav.ru/" TargetMode="External"/><Relationship Id="rId28" Type="http://schemas.openxmlformats.org/officeDocument/2006/relationships/hyperlink" Target="http://portal.egisz.rosminzdrav.ru/materials/3765" TargetMode="External"/><Relationship Id="rId10" Type="http://schemas.openxmlformats.org/officeDocument/2006/relationships/hyperlink" Target="https://svody.egisz.rosminzdrav.ru/" TargetMode="External"/><Relationship Id="rId19" Type="http://schemas.openxmlformats.org/officeDocument/2006/relationships/hyperlink" Target="https://svody.egisz.rosminzdrav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vody.egisz.rosminzdrav.ru/" TargetMode="External"/><Relationship Id="rId22" Type="http://schemas.openxmlformats.org/officeDocument/2006/relationships/hyperlink" Target="https://svody.egisz.rosminzdrav.ru/" TargetMode="External"/><Relationship Id="rId27" Type="http://schemas.openxmlformats.org/officeDocument/2006/relationships/hyperlink" Target="https://svody.egisz.rosminzdra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BE3B-9622-4358-B543-FE49BBBE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cifromed8</dc:creator>
  <cp:keywords/>
  <dc:description/>
  <cp:lastModifiedBy>Пягай Елена Федоровна</cp:lastModifiedBy>
  <cp:revision>2</cp:revision>
  <dcterms:created xsi:type="dcterms:W3CDTF">2022-05-27T14:05:00Z</dcterms:created>
  <dcterms:modified xsi:type="dcterms:W3CDTF">2022-05-27T14:05:00Z</dcterms:modified>
</cp:coreProperties>
</file>